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CC" w:rsidRPr="00DA7B65" w:rsidRDefault="00EF7FD5" w:rsidP="00DB1590">
      <w:pPr>
        <w:pBdr>
          <w:bottom w:val="single" w:sz="6" w:space="1" w:color="auto"/>
        </w:pBdr>
        <w:rPr>
          <w:b/>
          <w:sz w:val="20"/>
          <w:szCs w:val="20"/>
        </w:rPr>
      </w:pPr>
      <w:r>
        <w:rPr>
          <w:b/>
          <w:sz w:val="20"/>
          <w:szCs w:val="20"/>
        </w:rPr>
        <w:t xml:space="preserve">Verzoek tot </w:t>
      </w:r>
      <w:r w:rsidR="0087756D">
        <w:rPr>
          <w:b/>
          <w:sz w:val="20"/>
          <w:szCs w:val="20"/>
        </w:rPr>
        <w:t>kwalificatie ‘Op Kamp’</w:t>
      </w:r>
    </w:p>
    <w:p w:rsidR="00DA7B65" w:rsidRDefault="0010339E" w:rsidP="00DB1590">
      <w:pPr>
        <w:rPr>
          <w:b/>
          <w:sz w:val="20"/>
          <w:szCs w:val="20"/>
        </w:rPr>
      </w:pPr>
      <w:r>
        <w:rPr>
          <w:b/>
          <w:sz w:val="20"/>
          <w:szCs w:val="20"/>
        </w:rPr>
        <w:t>Naam leidinggevende:</w:t>
      </w:r>
    </w:p>
    <w:p w:rsidR="0010339E" w:rsidRDefault="0010339E" w:rsidP="00D25AE4">
      <w:pPr>
        <w:tabs>
          <w:tab w:val="left" w:pos="5288"/>
        </w:tabs>
        <w:rPr>
          <w:b/>
          <w:sz w:val="20"/>
          <w:szCs w:val="20"/>
        </w:rPr>
      </w:pPr>
      <w:r>
        <w:rPr>
          <w:b/>
          <w:sz w:val="20"/>
          <w:szCs w:val="20"/>
        </w:rPr>
        <w:t>Lidnummer leidinggevende:</w:t>
      </w:r>
      <w:r w:rsidR="00D25AE4">
        <w:rPr>
          <w:b/>
          <w:sz w:val="20"/>
          <w:szCs w:val="20"/>
        </w:rPr>
        <w:tab/>
      </w:r>
    </w:p>
    <w:p w:rsidR="00074483" w:rsidRDefault="00074483" w:rsidP="00DB1590">
      <w:pPr>
        <w:rPr>
          <w:b/>
          <w:sz w:val="20"/>
          <w:szCs w:val="20"/>
        </w:rPr>
      </w:pPr>
      <w:r>
        <w:rPr>
          <w:b/>
          <w:sz w:val="20"/>
          <w:szCs w:val="20"/>
        </w:rPr>
        <w:t>Geboortedatum:</w:t>
      </w:r>
    </w:p>
    <w:p w:rsidR="00DA7B65" w:rsidRDefault="007A45B3" w:rsidP="00DB1590">
      <w:pPr>
        <w:rPr>
          <w:b/>
          <w:sz w:val="20"/>
          <w:szCs w:val="20"/>
        </w:rPr>
      </w:pPr>
      <w:r>
        <w:rPr>
          <w:b/>
          <w:sz w:val="20"/>
          <w:szCs w:val="20"/>
        </w:rPr>
        <w:t>Scoutingg</w:t>
      </w:r>
      <w:r w:rsidR="00DA7B65">
        <w:rPr>
          <w:b/>
          <w:sz w:val="20"/>
          <w:szCs w:val="20"/>
        </w:rPr>
        <w:t>roep:</w:t>
      </w:r>
    </w:p>
    <w:p w:rsidR="0087756D" w:rsidRDefault="0087756D" w:rsidP="00DB1590">
      <w:pPr>
        <w:rPr>
          <w:b/>
          <w:sz w:val="20"/>
          <w:szCs w:val="20"/>
        </w:rPr>
      </w:pPr>
      <w:r>
        <w:rPr>
          <w:b/>
          <w:sz w:val="20"/>
          <w:szCs w:val="20"/>
        </w:rPr>
        <w:t xml:space="preserve">Speltak / leeftijdsgroep: </w:t>
      </w:r>
    </w:p>
    <w:p w:rsidR="001C5606" w:rsidRDefault="00DA7B65" w:rsidP="00DB1590">
      <w:pPr>
        <w:rPr>
          <w:b/>
          <w:sz w:val="20"/>
          <w:szCs w:val="20"/>
        </w:rPr>
      </w:pPr>
      <w:r>
        <w:rPr>
          <w:b/>
          <w:sz w:val="20"/>
          <w:szCs w:val="20"/>
        </w:rPr>
        <w:t>Naam Praktijkbegeleider:</w:t>
      </w:r>
    </w:p>
    <w:p w:rsidR="00757C2F" w:rsidRDefault="00757C2F" w:rsidP="00DB1590">
      <w:pPr>
        <w:rPr>
          <w:b/>
          <w:sz w:val="20"/>
          <w:szCs w:val="20"/>
        </w:rPr>
      </w:pPr>
      <w:r>
        <w:rPr>
          <w:b/>
          <w:sz w:val="20"/>
          <w:szCs w:val="20"/>
        </w:rPr>
        <w:t xml:space="preserve">Waar wordt de kwalificatie voor aangevraagd:  </w:t>
      </w:r>
      <w:r>
        <w:rPr>
          <w:b/>
          <w:sz w:val="20"/>
          <w:szCs w:val="20"/>
        </w:rPr>
        <w:tab/>
        <w:t xml:space="preserve">0 </w:t>
      </w:r>
      <w:r w:rsidR="0087756D">
        <w:rPr>
          <w:b/>
          <w:sz w:val="20"/>
          <w:szCs w:val="20"/>
        </w:rPr>
        <w:t>Kwalificatie Op Kamp | logeren en bivak</w:t>
      </w:r>
    </w:p>
    <w:p w:rsidR="0087756D" w:rsidRDefault="0087756D" w:rsidP="00DB1590">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0 Kwalificatie Op Kamp | kamperen en expeditie</w:t>
      </w:r>
    </w:p>
    <w:tbl>
      <w:tblPr>
        <w:tblStyle w:val="Tabelraster"/>
        <w:tblW w:w="0" w:type="auto"/>
        <w:tblLook w:val="04A0"/>
      </w:tblPr>
      <w:tblGrid>
        <w:gridCol w:w="9212"/>
      </w:tblGrid>
      <w:tr w:rsidR="001C5606" w:rsidTr="001C5606">
        <w:tc>
          <w:tcPr>
            <w:tcW w:w="9212" w:type="dxa"/>
          </w:tcPr>
          <w:p w:rsidR="0087756D" w:rsidRDefault="0087756D" w:rsidP="00DB1590">
            <w:pPr>
              <w:rPr>
                <w:sz w:val="20"/>
                <w:szCs w:val="20"/>
              </w:rPr>
            </w:pPr>
            <w:r>
              <w:rPr>
                <w:b/>
                <w:sz w:val="20"/>
                <w:szCs w:val="20"/>
              </w:rPr>
              <w:t xml:space="preserve">Is deze leiding gekwalificeerd?      </w:t>
            </w:r>
            <w:r>
              <w:rPr>
                <w:sz w:val="20"/>
                <w:szCs w:val="20"/>
              </w:rPr>
              <w:t>Ja/nee</w:t>
            </w:r>
          </w:p>
          <w:p w:rsidR="001C5606" w:rsidRPr="001C5606" w:rsidRDefault="0087756D" w:rsidP="00DB1590">
            <w:pPr>
              <w:rPr>
                <w:b/>
                <w:sz w:val="20"/>
                <w:szCs w:val="20"/>
              </w:rPr>
            </w:pPr>
            <w:r>
              <w:rPr>
                <w:b/>
                <w:sz w:val="20"/>
                <w:szCs w:val="20"/>
              </w:rPr>
              <w:t xml:space="preserve">Zo ja, voor welke leeftijdsgroep: </w:t>
            </w:r>
            <w:r w:rsidR="001C5606" w:rsidRPr="001C5606">
              <w:rPr>
                <w:sz w:val="20"/>
                <w:szCs w:val="20"/>
              </w:rPr>
              <w:t xml:space="preserve"> </w:t>
            </w:r>
            <w:r>
              <w:rPr>
                <w:sz w:val="20"/>
                <w:szCs w:val="20"/>
              </w:rPr>
              <w:t xml:space="preserve"> bevers, welpen en scout</w:t>
            </w:r>
            <w:r w:rsidR="00593886">
              <w:rPr>
                <w:sz w:val="20"/>
                <w:szCs w:val="20"/>
              </w:rPr>
              <w:t>s</w:t>
            </w:r>
            <w:r>
              <w:rPr>
                <w:sz w:val="20"/>
                <w:szCs w:val="20"/>
              </w:rPr>
              <w:t xml:space="preserve"> / </w:t>
            </w:r>
            <w:proofErr w:type="spellStart"/>
            <w:r>
              <w:rPr>
                <w:sz w:val="20"/>
                <w:szCs w:val="20"/>
              </w:rPr>
              <w:t>RSA-Begeleiding</w:t>
            </w:r>
            <w:proofErr w:type="spellEnd"/>
          </w:p>
        </w:tc>
      </w:tr>
      <w:tr w:rsidR="001C5606" w:rsidTr="001C5606">
        <w:tc>
          <w:tcPr>
            <w:tcW w:w="9212" w:type="dxa"/>
            <w:tcBorders>
              <w:left w:val="nil"/>
              <w:right w:val="nil"/>
            </w:tcBorders>
          </w:tcPr>
          <w:p w:rsidR="001C5606" w:rsidRDefault="001C5606" w:rsidP="00DB1590">
            <w:pPr>
              <w:rPr>
                <w:b/>
                <w:sz w:val="20"/>
                <w:szCs w:val="20"/>
              </w:rPr>
            </w:pPr>
          </w:p>
        </w:tc>
      </w:tr>
      <w:tr w:rsidR="0087756D" w:rsidTr="0087756D">
        <w:tc>
          <w:tcPr>
            <w:tcW w:w="9212" w:type="dxa"/>
            <w:tcBorders>
              <w:left w:val="single" w:sz="4" w:space="0" w:color="auto"/>
              <w:right w:val="single" w:sz="4" w:space="0" w:color="auto"/>
            </w:tcBorders>
          </w:tcPr>
          <w:p w:rsidR="0087756D" w:rsidRDefault="002B5FF7" w:rsidP="00DB1590">
            <w:pPr>
              <w:rPr>
                <w:b/>
                <w:sz w:val="20"/>
                <w:szCs w:val="20"/>
              </w:rPr>
            </w:pPr>
            <w:r>
              <w:rPr>
                <w:b/>
                <w:sz w:val="20"/>
                <w:szCs w:val="20"/>
              </w:rPr>
              <w:t>Is de leiding in het bezig van de volgende deelkwalificaties?</w:t>
            </w:r>
          </w:p>
          <w:p w:rsidR="002B5FF7" w:rsidRPr="002B5FF7" w:rsidRDefault="002B5FF7" w:rsidP="00DB1590">
            <w:pPr>
              <w:rPr>
                <w:i/>
                <w:sz w:val="20"/>
                <w:szCs w:val="20"/>
              </w:rPr>
            </w:pPr>
            <w:r>
              <w:rPr>
                <w:i/>
                <w:sz w:val="20"/>
                <w:szCs w:val="20"/>
              </w:rPr>
              <w:t xml:space="preserve">Wanneer de leiding gekwalificeerd is mogen onderstaande vragen met ja beantwoord worden. </w:t>
            </w:r>
          </w:p>
          <w:p w:rsidR="0087756D" w:rsidRDefault="002B5FF7" w:rsidP="00DB1590">
            <w:pPr>
              <w:rPr>
                <w:sz w:val="20"/>
                <w:szCs w:val="20"/>
              </w:rPr>
            </w:pPr>
            <w:r>
              <w:rPr>
                <w:sz w:val="20"/>
                <w:szCs w:val="20"/>
              </w:rPr>
              <w:t xml:space="preserve">1. </w:t>
            </w:r>
            <w:r w:rsidR="0087756D">
              <w:rPr>
                <w:sz w:val="20"/>
                <w:szCs w:val="20"/>
              </w:rPr>
              <w:t xml:space="preserve">Deelkwalificatie Spelvisie en spelaanbod              </w:t>
            </w:r>
            <w:r>
              <w:rPr>
                <w:sz w:val="20"/>
                <w:szCs w:val="20"/>
              </w:rPr>
              <w:t xml:space="preserve">(module 1)         </w:t>
            </w:r>
            <w:r w:rsidR="0087756D">
              <w:rPr>
                <w:sz w:val="20"/>
                <w:szCs w:val="20"/>
              </w:rPr>
              <w:t>ja/nee</w:t>
            </w:r>
          </w:p>
          <w:p w:rsidR="0087756D" w:rsidRDefault="002B5FF7" w:rsidP="0087756D">
            <w:pPr>
              <w:rPr>
                <w:sz w:val="20"/>
                <w:szCs w:val="20"/>
              </w:rPr>
            </w:pPr>
            <w:r>
              <w:rPr>
                <w:sz w:val="20"/>
                <w:szCs w:val="20"/>
              </w:rPr>
              <w:t>2. Deelkwalificatie L</w:t>
            </w:r>
            <w:r w:rsidR="0087756D">
              <w:rPr>
                <w:sz w:val="20"/>
                <w:szCs w:val="20"/>
              </w:rPr>
              <w:t xml:space="preserve">eeftijdseigen kenmerken           </w:t>
            </w:r>
            <w:r>
              <w:rPr>
                <w:sz w:val="20"/>
                <w:szCs w:val="20"/>
              </w:rPr>
              <w:t xml:space="preserve">(module 4)         </w:t>
            </w:r>
            <w:r w:rsidR="0087756D">
              <w:rPr>
                <w:sz w:val="20"/>
                <w:szCs w:val="20"/>
              </w:rPr>
              <w:t>ja/nee</w:t>
            </w:r>
          </w:p>
          <w:p w:rsidR="0087756D" w:rsidRDefault="002B5FF7" w:rsidP="0087756D">
            <w:pPr>
              <w:rPr>
                <w:sz w:val="20"/>
                <w:szCs w:val="20"/>
              </w:rPr>
            </w:pPr>
            <w:r>
              <w:rPr>
                <w:sz w:val="20"/>
                <w:szCs w:val="20"/>
              </w:rPr>
              <w:t xml:space="preserve">3. </w:t>
            </w:r>
            <w:r w:rsidR="0087756D">
              <w:rPr>
                <w:sz w:val="20"/>
                <w:szCs w:val="20"/>
              </w:rPr>
              <w:t xml:space="preserve">Deelkwalificatie </w:t>
            </w:r>
            <w:r>
              <w:rPr>
                <w:sz w:val="20"/>
                <w:szCs w:val="20"/>
              </w:rPr>
              <w:t>Programmeren</w:t>
            </w:r>
            <w:r w:rsidR="0087756D">
              <w:rPr>
                <w:sz w:val="20"/>
                <w:szCs w:val="20"/>
              </w:rPr>
              <w:t xml:space="preserve">           </w:t>
            </w:r>
            <w:r>
              <w:rPr>
                <w:sz w:val="20"/>
                <w:szCs w:val="20"/>
              </w:rPr>
              <w:t xml:space="preserve">                </w:t>
            </w:r>
            <w:r w:rsidR="0087756D">
              <w:rPr>
                <w:sz w:val="20"/>
                <w:szCs w:val="20"/>
              </w:rPr>
              <w:t xml:space="preserve">   </w:t>
            </w:r>
            <w:r>
              <w:rPr>
                <w:sz w:val="20"/>
                <w:szCs w:val="20"/>
              </w:rPr>
              <w:t xml:space="preserve">(module 6)         </w:t>
            </w:r>
            <w:r w:rsidR="0087756D">
              <w:rPr>
                <w:sz w:val="20"/>
                <w:szCs w:val="20"/>
              </w:rPr>
              <w:t>ja/nee</w:t>
            </w:r>
          </w:p>
          <w:p w:rsidR="0087756D" w:rsidRDefault="002B5FF7" w:rsidP="0087756D">
            <w:pPr>
              <w:rPr>
                <w:sz w:val="20"/>
                <w:szCs w:val="20"/>
              </w:rPr>
            </w:pPr>
            <w:r>
              <w:rPr>
                <w:sz w:val="20"/>
                <w:szCs w:val="20"/>
              </w:rPr>
              <w:t>4. Deelkwalificatie Presenteren en uitleggen</w:t>
            </w:r>
            <w:r w:rsidR="0087756D">
              <w:rPr>
                <w:sz w:val="20"/>
                <w:szCs w:val="20"/>
              </w:rPr>
              <w:t xml:space="preserve">            </w:t>
            </w:r>
            <w:r>
              <w:rPr>
                <w:sz w:val="20"/>
                <w:szCs w:val="20"/>
              </w:rPr>
              <w:t xml:space="preserve">(module 9)         </w:t>
            </w:r>
            <w:r w:rsidR="0087756D">
              <w:rPr>
                <w:sz w:val="20"/>
                <w:szCs w:val="20"/>
              </w:rPr>
              <w:t>ja/nee</w:t>
            </w:r>
          </w:p>
          <w:p w:rsidR="0087756D" w:rsidRDefault="0087756D" w:rsidP="00DB1590">
            <w:pPr>
              <w:rPr>
                <w:sz w:val="20"/>
                <w:szCs w:val="20"/>
              </w:rPr>
            </w:pPr>
          </w:p>
          <w:p w:rsidR="002B5FF7" w:rsidRPr="002B5FF7" w:rsidRDefault="002B5FF7" w:rsidP="00DB1590">
            <w:pPr>
              <w:rPr>
                <w:sz w:val="20"/>
                <w:szCs w:val="20"/>
              </w:rPr>
            </w:pPr>
            <w:r>
              <w:rPr>
                <w:b/>
                <w:sz w:val="20"/>
                <w:szCs w:val="20"/>
              </w:rPr>
              <w:t xml:space="preserve">Heeft de leiding de volgende ervaring? </w:t>
            </w:r>
            <w:r>
              <w:rPr>
                <w:i/>
                <w:sz w:val="20"/>
                <w:szCs w:val="20"/>
              </w:rPr>
              <w:t>(maak minimaal één keuze uit een van de drie onderstaande vragen)</w:t>
            </w:r>
          </w:p>
          <w:p w:rsidR="002B5FF7" w:rsidRDefault="002B5FF7" w:rsidP="00DB1590">
            <w:pPr>
              <w:rPr>
                <w:sz w:val="20"/>
                <w:szCs w:val="20"/>
              </w:rPr>
            </w:pPr>
            <w:r>
              <w:rPr>
                <w:i/>
                <w:sz w:val="20"/>
                <w:szCs w:val="20"/>
              </w:rPr>
              <w:t xml:space="preserve">Voor bevers: </w:t>
            </w:r>
            <w:r>
              <w:rPr>
                <w:sz w:val="20"/>
                <w:szCs w:val="20"/>
              </w:rPr>
              <w:t>ten minste twee logeerpartijen met één overnachting                                                ja/nee</w:t>
            </w:r>
          </w:p>
          <w:p w:rsidR="002B5FF7" w:rsidRDefault="002B5FF7" w:rsidP="00DB1590">
            <w:pPr>
              <w:rPr>
                <w:sz w:val="20"/>
                <w:szCs w:val="20"/>
              </w:rPr>
            </w:pPr>
            <w:r>
              <w:rPr>
                <w:i/>
                <w:sz w:val="20"/>
                <w:szCs w:val="20"/>
              </w:rPr>
              <w:t xml:space="preserve">Voor welpen: </w:t>
            </w:r>
            <w:r>
              <w:rPr>
                <w:sz w:val="20"/>
                <w:szCs w:val="20"/>
              </w:rPr>
              <w:t>ten minste één (zomer)kamp met minstens vier overnachtingen                             ja/nee</w:t>
            </w:r>
          </w:p>
          <w:p w:rsidR="002B5FF7" w:rsidRDefault="002B5FF7" w:rsidP="002B5FF7">
            <w:pPr>
              <w:rPr>
                <w:sz w:val="20"/>
                <w:szCs w:val="20"/>
              </w:rPr>
            </w:pPr>
            <w:r>
              <w:rPr>
                <w:i/>
                <w:sz w:val="20"/>
                <w:szCs w:val="20"/>
              </w:rPr>
              <w:t>Voor scouts/</w:t>
            </w:r>
            <w:proofErr w:type="spellStart"/>
            <w:r>
              <w:rPr>
                <w:i/>
                <w:sz w:val="20"/>
                <w:szCs w:val="20"/>
              </w:rPr>
              <w:t>explorers</w:t>
            </w:r>
            <w:proofErr w:type="spellEnd"/>
            <w:r>
              <w:rPr>
                <w:i/>
                <w:sz w:val="20"/>
                <w:szCs w:val="20"/>
              </w:rPr>
              <w:t xml:space="preserve">: </w:t>
            </w:r>
            <w:r>
              <w:rPr>
                <w:sz w:val="20"/>
                <w:szCs w:val="20"/>
              </w:rPr>
              <w:t>ten minste één (zomer)kamp met minstens vier overnachtingen            ja/nee</w:t>
            </w:r>
          </w:p>
          <w:p w:rsidR="002B5FF7" w:rsidRDefault="002B5FF7" w:rsidP="002B5FF7">
            <w:pPr>
              <w:rPr>
                <w:sz w:val="20"/>
                <w:szCs w:val="20"/>
              </w:rPr>
            </w:pPr>
          </w:p>
          <w:p w:rsidR="002B5FF7" w:rsidRDefault="002B5FF7" w:rsidP="002B5FF7">
            <w:pPr>
              <w:rPr>
                <w:b/>
                <w:sz w:val="20"/>
                <w:szCs w:val="20"/>
              </w:rPr>
            </w:pPr>
            <w:r>
              <w:rPr>
                <w:b/>
                <w:sz w:val="20"/>
                <w:szCs w:val="20"/>
              </w:rPr>
              <w:t>Als alle vragen met ja zijn beantwoord dan voldoet de leidinggevende aan het instapniveau.</w:t>
            </w:r>
          </w:p>
          <w:p w:rsidR="002B5FF7" w:rsidRDefault="002B5FF7" w:rsidP="002B5FF7">
            <w:pPr>
              <w:rPr>
                <w:sz w:val="20"/>
                <w:szCs w:val="20"/>
              </w:rPr>
            </w:pPr>
            <w:r w:rsidRPr="002B5FF7">
              <w:rPr>
                <w:sz w:val="20"/>
                <w:szCs w:val="20"/>
              </w:rPr>
              <w:t>Beheerst de leidinggevende het instapniveau?</w:t>
            </w:r>
            <w:r>
              <w:rPr>
                <w:sz w:val="20"/>
                <w:szCs w:val="20"/>
              </w:rPr>
              <w:t xml:space="preserve">              ja/nee</w:t>
            </w:r>
          </w:p>
          <w:p w:rsidR="002B5FF7" w:rsidRPr="002B5FF7" w:rsidRDefault="002B5FF7" w:rsidP="002B5FF7">
            <w:pPr>
              <w:rPr>
                <w:sz w:val="20"/>
                <w:szCs w:val="20"/>
              </w:rPr>
            </w:pPr>
          </w:p>
          <w:p w:rsidR="002B5FF7" w:rsidRPr="002B5FF7" w:rsidRDefault="002B5FF7" w:rsidP="002B5FF7">
            <w:pPr>
              <w:rPr>
                <w:b/>
                <w:sz w:val="20"/>
                <w:szCs w:val="20"/>
              </w:rPr>
            </w:pPr>
            <w:r>
              <w:rPr>
                <w:b/>
                <w:sz w:val="20"/>
                <w:szCs w:val="20"/>
              </w:rPr>
              <w:t xml:space="preserve">Wanneer de leidinggevende het instapniveau niet beheerst dan eerst daar aan werken voordat er verder wordt gegaan met de kwalificatie Op Kamp. </w:t>
            </w:r>
          </w:p>
        </w:tc>
      </w:tr>
      <w:tr w:rsidR="0087756D" w:rsidTr="0087756D">
        <w:tc>
          <w:tcPr>
            <w:tcW w:w="9212" w:type="dxa"/>
            <w:tcBorders>
              <w:left w:val="nil"/>
              <w:right w:val="nil"/>
            </w:tcBorders>
          </w:tcPr>
          <w:p w:rsidR="0087756D" w:rsidRDefault="0087756D" w:rsidP="00DB1590">
            <w:pPr>
              <w:rPr>
                <w:b/>
                <w:sz w:val="20"/>
                <w:szCs w:val="20"/>
              </w:rPr>
            </w:pPr>
          </w:p>
        </w:tc>
      </w:tr>
      <w:tr w:rsidR="001C5606" w:rsidTr="001C5606">
        <w:tc>
          <w:tcPr>
            <w:tcW w:w="9212" w:type="dxa"/>
          </w:tcPr>
          <w:p w:rsidR="001C5606" w:rsidRDefault="002B5FF7" w:rsidP="00DB1590">
            <w:pPr>
              <w:rPr>
                <w:b/>
                <w:sz w:val="20"/>
                <w:szCs w:val="20"/>
              </w:rPr>
            </w:pPr>
            <w:r>
              <w:rPr>
                <w:b/>
                <w:sz w:val="20"/>
                <w:szCs w:val="20"/>
              </w:rPr>
              <w:t>Algemene competenties</w:t>
            </w:r>
          </w:p>
          <w:p w:rsidR="002B5FF7" w:rsidRDefault="002B5FF7" w:rsidP="00DB1590">
            <w:pPr>
              <w:rPr>
                <w:sz w:val="20"/>
                <w:szCs w:val="20"/>
              </w:rPr>
            </w:pPr>
            <w:r>
              <w:rPr>
                <w:sz w:val="20"/>
                <w:szCs w:val="20"/>
              </w:rPr>
              <w:t>Bespreek met de leidinggevende de kwalificatiekaart. Beheerst de leidinggevende de volgende algemene competenties?</w:t>
            </w:r>
          </w:p>
          <w:p w:rsidR="002B5FF7" w:rsidRDefault="002B5FF7" w:rsidP="002B5FF7">
            <w:pPr>
              <w:pStyle w:val="Lijstalinea"/>
              <w:numPr>
                <w:ilvl w:val="0"/>
                <w:numId w:val="1"/>
              </w:numPr>
              <w:rPr>
                <w:sz w:val="20"/>
                <w:szCs w:val="20"/>
              </w:rPr>
            </w:pPr>
            <w:r>
              <w:rPr>
                <w:sz w:val="20"/>
                <w:szCs w:val="20"/>
              </w:rPr>
              <w:t>Deelkwalificatie: organisatie van een kamp                            ja/nee</w:t>
            </w:r>
          </w:p>
          <w:p w:rsidR="002B5FF7" w:rsidRDefault="002B5FF7" w:rsidP="002B5FF7">
            <w:pPr>
              <w:pStyle w:val="Lijstalinea"/>
              <w:numPr>
                <w:ilvl w:val="0"/>
                <w:numId w:val="1"/>
              </w:numPr>
              <w:rPr>
                <w:sz w:val="20"/>
                <w:szCs w:val="20"/>
              </w:rPr>
            </w:pPr>
            <w:r>
              <w:rPr>
                <w:sz w:val="20"/>
                <w:szCs w:val="20"/>
              </w:rPr>
              <w:t>Deelkwalificatie: Programma op een kamp                             ja/nee</w:t>
            </w:r>
          </w:p>
          <w:p w:rsidR="002B5FF7" w:rsidRPr="002B5FF7" w:rsidRDefault="002B5FF7" w:rsidP="002B5FF7">
            <w:pPr>
              <w:pStyle w:val="Lijstalinea"/>
              <w:numPr>
                <w:ilvl w:val="0"/>
                <w:numId w:val="1"/>
              </w:numPr>
              <w:rPr>
                <w:sz w:val="20"/>
                <w:szCs w:val="20"/>
              </w:rPr>
            </w:pPr>
            <w:r>
              <w:rPr>
                <w:sz w:val="20"/>
                <w:szCs w:val="20"/>
              </w:rPr>
              <w:t>Deelkwalificatie: Veiligheid en gezondheid op een kamp     ja/nee</w:t>
            </w:r>
          </w:p>
          <w:p w:rsidR="001C5606" w:rsidRDefault="001C5606" w:rsidP="00DB1590">
            <w:pPr>
              <w:rPr>
                <w:sz w:val="20"/>
                <w:szCs w:val="20"/>
              </w:rPr>
            </w:pPr>
          </w:p>
          <w:p w:rsidR="001C5606" w:rsidRPr="001C5606" w:rsidRDefault="002B5FF7" w:rsidP="002B5FF7">
            <w:pPr>
              <w:rPr>
                <w:sz w:val="20"/>
                <w:szCs w:val="20"/>
              </w:rPr>
            </w:pPr>
            <w:r>
              <w:rPr>
                <w:b/>
                <w:sz w:val="20"/>
                <w:szCs w:val="20"/>
              </w:rPr>
              <w:t>Wanneer een leidinggevende een deelkwalificatie niet beheerst dan moet daar aan gewerkt worden. Dat kan gedaan worden middels een nulmeting, actieplan en begeleidingsgesprekken.</w:t>
            </w:r>
          </w:p>
        </w:tc>
      </w:tr>
      <w:tr w:rsidR="001C5606" w:rsidTr="0010339E">
        <w:tc>
          <w:tcPr>
            <w:tcW w:w="9212" w:type="dxa"/>
            <w:tcBorders>
              <w:left w:val="nil"/>
              <w:right w:val="nil"/>
            </w:tcBorders>
          </w:tcPr>
          <w:p w:rsidR="001C5606" w:rsidRDefault="001C5606" w:rsidP="00DB1590">
            <w:pPr>
              <w:rPr>
                <w:b/>
                <w:sz w:val="20"/>
                <w:szCs w:val="20"/>
              </w:rPr>
            </w:pPr>
          </w:p>
        </w:tc>
      </w:tr>
      <w:tr w:rsidR="004F5D11" w:rsidTr="004F5D11">
        <w:tc>
          <w:tcPr>
            <w:tcW w:w="9212" w:type="dxa"/>
            <w:tcBorders>
              <w:left w:val="single" w:sz="4" w:space="0" w:color="auto"/>
              <w:right w:val="single" w:sz="4" w:space="0" w:color="auto"/>
            </w:tcBorders>
          </w:tcPr>
          <w:p w:rsidR="004F5D11" w:rsidRDefault="004F5D11" w:rsidP="00DB1590">
            <w:pPr>
              <w:rPr>
                <w:b/>
                <w:sz w:val="20"/>
                <w:szCs w:val="20"/>
              </w:rPr>
            </w:pPr>
            <w:r>
              <w:rPr>
                <w:b/>
                <w:sz w:val="20"/>
                <w:szCs w:val="20"/>
              </w:rPr>
              <w:t>Aanvullende competenties (verdiepingen)</w:t>
            </w:r>
          </w:p>
          <w:p w:rsidR="004F5D11" w:rsidRDefault="004F5D11" w:rsidP="00DB1590">
            <w:pPr>
              <w:rPr>
                <w:sz w:val="20"/>
                <w:szCs w:val="20"/>
              </w:rPr>
            </w:pPr>
            <w:r>
              <w:rPr>
                <w:sz w:val="20"/>
                <w:szCs w:val="20"/>
              </w:rPr>
              <w:t>Naast het instapniveau en de algemene competenties dient een leidinggevende te beschikken over aanvullende competenties (verdiepingen). Deze staan beschreven op de kwalificatiekaart. Er kan zelf een keuze gemaakt worden, als maar wordt voldaan aan de volgende eis:</w:t>
            </w:r>
          </w:p>
          <w:p w:rsidR="004F5D11" w:rsidRDefault="004F5D11" w:rsidP="004F5D11">
            <w:pPr>
              <w:rPr>
                <w:sz w:val="20"/>
                <w:szCs w:val="20"/>
              </w:rPr>
            </w:pPr>
            <w:r>
              <w:rPr>
                <w:i/>
                <w:sz w:val="20"/>
                <w:szCs w:val="20"/>
              </w:rPr>
              <w:t xml:space="preserve">Voor bevers en welpen: </w:t>
            </w:r>
            <w:r w:rsidRPr="004F5D11">
              <w:rPr>
                <w:sz w:val="20"/>
                <w:szCs w:val="20"/>
              </w:rPr>
              <w:t xml:space="preserve">minstens </w:t>
            </w:r>
            <w:r>
              <w:rPr>
                <w:sz w:val="20"/>
                <w:szCs w:val="20"/>
              </w:rPr>
              <w:t>drie verdiepingen, ongeacht het thema</w:t>
            </w:r>
          </w:p>
          <w:p w:rsidR="004F5D11" w:rsidRDefault="004F5D11" w:rsidP="004F5D11">
            <w:pPr>
              <w:rPr>
                <w:sz w:val="20"/>
                <w:szCs w:val="20"/>
              </w:rPr>
            </w:pPr>
            <w:r>
              <w:rPr>
                <w:i/>
                <w:sz w:val="20"/>
                <w:szCs w:val="20"/>
              </w:rPr>
              <w:t xml:space="preserve">Voor scouts: </w:t>
            </w:r>
            <w:r>
              <w:rPr>
                <w:sz w:val="20"/>
                <w:szCs w:val="20"/>
              </w:rPr>
              <w:t xml:space="preserve">minstens vier verdiepingen: één uit programma op kamp, één uit veiligheid en gezondheid op kamp en twee uit scoutingtechnieken. </w:t>
            </w:r>
          </w:p>
          <w:p w:rsidR="004F5D11" w:rsidRDefault="00593886" w:rsidP="004F5D11">
            <w:pPr>
              <w:rPr>
                <w:sz w:val="20"/>
                <w:szCs w:val="20"/>
              </w:rPr>
            </w:pPr>
            <w:r>
              <w:rPr>
                <w:i/>
                <w:sz w:val="20"/>
                <w:szCs w:val="20"/>
              </w:rPr>
              <w:t xml:space="preserve">Voor </w:t>
            </w:r>
            <w:proofErr w:type="spellStart"/>
            <w:r>
              <w:rPr>
                <w:i/>
                <w:sz w:val="20"/>
                <w:szCs w:val="20"/>
              </w:rPr>
              <w:t>explorers</w:t>
            </w:r>
            <w:proofErr w:type="spellEnd"/>
            <w:r w:rsidR="004F5D11">
              <w:rPr>
                <w:i/>
                <w:sz w:val="20"/>
                <w:szCs w:val="20"/>
              </w:rPr>
              <w:t xml:space="preserve">: </w:t>
            </w:r>
            <w:r w:rsidR="004F5D11">
              <w:rPr>
                <w:sz w:val="20"/>
                <w:szCs w:val="20"/>
              </w:rPr>
              <w:t>minstens vijf verdiepingen: één uit programma op kamp, één uit veiligheid en gezondheid op kamp, één uit organisatie van een kamp en twee uit scoutingtechnieken.</w:t>
            </w:r>
          </w:p>
          <w:p w:rsidR="004F5D11" w:rsidRPr="004F5D11" w:rsidRDefault="004F5D11" w:rsidP="00DB1590">
            <w:pPr>
              <w:rPr>
                <w:b/>
                <w:sz w:val="20"/>
                <w:szCs w:val="20"/>
              </w:rPr>
            </w:pPr>
            <w:r>
              <w:rPr>
                <w:b/>
                <w:sz w:val="20"/>
                <w:szCs w:val="20"/>
              </w:rPr>
              <w:t xml:space="preserve">Ook voor deze competenties kan er gewerkt worden met een nulmeting, een actieplan en begeleidingsgesprekken. </w:t>
            </w:r>
          </w:p>
        </w:tc>
      </w:tr>
      <w:tr w:rsidR="004F5D11" w:rsidTr="004F5D11">
        <w:tc>
          <w:tcPr>
            <w:tcW w:w="9212" w:type="dxa"/>
            <w:tcBorders>
              <w:top w:val="nil"/>
              <w:left w:val="nil"/>
              <w:right w:val="nil"/>
            </w:tcBorders>
          </w:tcPr>
          <w:p w:rsidR="004F5D11" w:rsidRDefault="004F5D11" w:rsidP="004F5D11">
            <w:pPr>
              <w:tabs>
                <w:tab w:val="left" w:pos="3590"/>
              </w:tabs>
              <w:rPr>
                <w:b/>
                <w:sz w:val="20"/>
                <w:szCs w:val="20"/>
              </w:rPr>
            </w:pPr>
            <w:r>
              <w:rPr>
                <w:b/>
                <w:sz w:val="20"/>
                <w:szCs w:val="20"/>
              </w:rPr>
              <w:lastRenderedPageBreak/>
              <w:tab/>
            </w:r>
          </w:p>
        </w:tc>
      </w:tr>
      <w:tr w:rsidR="004F5D11" w:rsidTr="004F5D11">
        <w:tc>
          <w:tcPr>
            <w:tcW w:w="9212" w:type="dxa"/>
            <w:tcBorders>
              <w:top w:val="nil"/>
              <w:left w:val="single" w:sz="4" w:space="0" w:color="auto"/>
              <w:right w:val="single" w:sz="4" w:space="0" w:color="auto"/>
            </w:tcBorders>
          </w:tcPr>
          <w:p w:rsidR="004F5D11" w:rsidRDefault="004F5D11" w:rsidP="004F5D11">
            <w:pPr>
              <w:tabs>
                <w:tab w:val="left" w:pos="3590"/>
              </w:tabs>
              <w:rPr>
                <w:b/>
                <w:sz w:val="20"/>
                <w:szCs w:val="20"/>
              </w:rPr>
            </w:pPr>
            <w:r>
              <w:rPr>
                <w:b/>
                <w:sz w:val="20"/>
                <w:szCs w:val="20"/>
              </w:rPr>
              <w:t>Welke aanvullende competenties (verdiepingen) heeft de leidinggevende beheerst?</w:t>
            </w:r>
          </w:p>
          <w:p w:rsidR="004F5D11" w:rsidRDefault="004F5D11" w:rsidP="004F5D11">
            <w:pPr>
              <w:tabs>
                <w:tab w:val="left" w:pos="3590"/>
              </w:tabs>
              <w:rPr>
                <w:i/>
                <w:sz w:val="20"/>
                <w:szCs w:val="20"/>
              </w:rPr>
            </w:pPr>
            <w:r>
              <w:rPr>
                <w:i/>
                <w:sz w:val="20"/>
                <w:szCs w:val="20"/>
              </w:rPr>
              <w:t>Organisatie van een kamp:</w:t>
            </w:r>
          </w:p>
          <w:p w:rsidR="004F5D11" w:rsidRDefault="004F5D11" w:rsidP="004F5D11">
            <w:pPr>
              <w:tabs>
                <w:tab w:val="left" w:pos="3590"/>
              </w:tabs>
              <w:rPr>
                <w:i/>
                <w:sz w:val="20"/>
                <w:szCs w:val="20"/>
              </w:rPr>
            </w:pPr>
            <w:r>
              <w:rPr>
                <w:i/>
                <w:sz w:val="20"/>
                <w:szCs w:val="20"/>
              </w:rPr>
              <w:t>Programma op een kamp:</w:t>
            </w:r>
          </w:p>
          <w:p w:rsidR="004F5D11" w:rsidRDefault="004F5D11" w:rsidP="004F5D11">
            <w:pPr>
              <w:tabs>
                <w:tab w:val="left" w:pos="3590"/>
              </w:tabs>
              <w:rPr>
                <w:i/>
                <w:sz w:val="20"/>
                <w:szCs w:val="20"/>
              </w:rPr>
            </w:pPr>
            <w:r>
              <w:rPr>
                <w:i/>
                <w:sz w:val="20"/>
                <w:szCs w:val="20"/>
              </w:rPr>
              <w:t>Veiligheid en gezondheid op kamp:</w:t>
            </w:r>
          </w:p>
          <w:p w:rsidR="004F5D11" w:rsidRPr="004F5D11" w:rsidRDefault="004F5D11" w:rsidP="004F5D11">
            <w:pPr>
              <w:tabs>
                <w:tab w:val="left" w:pos="3590"/>
              </w:tabs>
              <w:rPr>
                <w:i/>
                <w:sz w:val="20"/>
                <w:szCs w:val="20"/>
              </w:rPr>
            </w:pPr>
            <w:r>
              <w:rPr>
                <w:i/>
                <w:sz w:val="20"/>
                <w:szCs w:val="20"/>
              </w:rPr>
              <w:t>Scoutingtechnieken:</w:t>
            </w:r>
          </w:p>
        </w:tc>
      </w:tr>
      <w:tr w:rsidR="004F5D11" w:rsidTr="004F5D11">
        <w:tc>
          <w:tcPr>
            <w:tcW w:w="9212" w:type="dxa"/>
            <w:tcBorders>
              <w:top w:val="nil"/>
              <w:left w:val="nil"/>
              <w:right w:val="nil"/>
            </w:tcBorders>
          </w:tcPr>
          <w:p w:rsidR="004F5D11" w:rsidRDefault="004F5D11" w:rsidP="004F5D11">
            <w:pPr>
              <w:tabs>
                <w:tab w:val="left" w:pos="3590"/>
              </w:tabs>
              <w:rPr>
                <w:b/>
                <w:sz w:val="20"/>
                <w:szCs w:val="20"/>
              </w:rPr>
            </w:pPr>
          </w:p>
          <w:p w:rsidR="004F5D11" w:rsidRDefault="004F5D11" w:rsidP="004F5D11">
            <w:pPr>
              <w:tabs>
                <w:tab w:val="left" w:pos="3590"/>
              </w:tabs>
              <w:rPr>
                <w:b/>
                <w:sz w:val="20"/>
                <w:szCs w:val="20"/>
              </w:rPr>
            </w:pPr>
            <w:r>
              <w:rPr>
                <w:b/>
                <w:sz w:val="20"/>
                <w:szCs w:val="20"/>
              </w:rPr>
              <w:t xml:space="preserve">De volgende blokken kunnen gebruikt worden in de begeleiding van de leidinggevende. </w:t>
            </w:r>
          </w:p>
        </w:tc>
      </w:tr>
      <w:tr w:rsidR="001C5606" w:rsidTr="001C5606">
        <w:tc>
          <w:tcPr>
            <w:tcW w:w="9212" w:type="dxa"/>
          </w:tcPr>
          <w:p w:rsidR="001C5606" w:rsidRDefault="001C5606" w:rsidP="00DB1590">
            <w:pPr>
              <w:rPr>
                <w:b/>
                <w:sz w:val="20"/>
                <w:szCs w:val="20"/>
              </w:rPr>
            </w:pPr>
            <w:r>
              <w:rPr>
                <w:b/>
                <w:sz w:val="20"/>
                <w:szCs w:val="20"/>
              </w:rPr>
              <w:t xml:space="preserve">Welke externe kwalificaties </w:t>
            </w:r>
            <w:r w:rsidR="00EF7FD5">
              <w:rPr>
                <w:b/>
                <w:sz w:val="20"/>
                <w:szCs w:val="20"/>
              </w:rPr>
              <w:t>heeft de leidinggevende behaald?</w:t>
            </w:r>
          </w:p>
          <w:p w:rsidR="001C5606" w:rsidRPr="00BB1418" w:rsidRDefault="001C5606" w:rsidP="00DB1590">
            <w:pPr>
              <w:rPr>
                <w:sz w:val="20"/>
                <w:szCs w:val="20"/>
              </w:rPr>
            </w:pPr>
          </w:p>
          <w:p w:rsidR="001C5606" w:rsidRPr="00BB1418" w:rsidRDefault="001C5606" w:rsidP="00DB1590">
            <w:pPr>
              <w:rPr>
                <w:sz w:val="20"/>
                <w:szCs w:val="20"/>
              </w:rPr>
            </w:pPr>
          </w:p>
          <w:p w:rsidR="001C5606" w:rsidRPr="00BB1418" w:rsidRDefault="001C5606" w:rsidP="00DB1590">
            <w:pPr>
              <w:rPr>
                <w:sz w:val="20"/>
                <w:szCs w:val="20"/>
              </w:rPr>
            </w:pPr>
          </w:p>
          <w:p w:rsidR="001C5606" w:rsidRPr="00BB1418" w:rsidRDefault="001C5606" w:rsidP="00DB1590">
            <w:pPr>
              <w:rPr>
                <w:sz w:val="20"/>
                <w:szCs w:val="20"/>
              </w:rPr>
            </w:pPr>
          </w:p>
          <w:p w:rsidR="001C5606" w:rsidRPr="00BB1418" w:rsidRDefault="001C5606" w:rsidP="00DB1590">
            <w:pPr>
              <w:rPr>
                <w:sz w:val="20"/>
                <w:szCs w:val="20"/>
              </w:rPr>
            </w:pPr>
          </w:p>
          <w:p w:rsidR="001C5606" w:rsidRPr="00BB1418" w:rsidRDefault="001C5606" w:rsidP="00DB1590">
            <w:pPr>
              <w:rPr>
                <w:sz w:val="20"/>
                <w:szCs w:val="20"/>
              </w:rPr>
            </w:pPr>
          </w:p>
        </w:tc>
      </w:tr>
      <w:tr w:rsidR="001C5606" w:rsidTr="0010339E">
        <w:tc>
          <w:tcPr>
            <w:tcW w:w="9212" w:type="dxa"/>
            <w:tcBorders>
              <w:left w:val="nil"/>
              <w:right w:val="nil"/>
            </w:tcBorders>
          </w:tcPr>
          <w:p w:rsidR="001C5606" w:rsidRDefault="001C5606" w:rsidP="00DB1590">
            <w:pPr>
              <w:rPr>
                <w:b/>
                <w:sz w:val="20"/>
                <w:szCs w:val="20"/>
              </w:rPr>
            </w:pPr>
          </w:p>
        </w:tc>
      </w:tr>
      <w:tr w:rsidR="001C5606" w:rsidTr="001C5606">
        <w:tc>
          <w:tcPr>
            <w:tcW w:w="9212" w:type="dxa"/>
          </w:tcPr>
          <w:p w:rsidR="001C5606" w:rsidRDefault="001C5606" w:rsidP="00DB1590">
            <w:pPr>
              <w:rPr>
                <w:b/>
                <w:sz w:val="20"/>
                <w:szCs w:val="20"/>
              </w:rPr>
            </w:pPr>
            <w:r>
              <w:rPr>
                <w:b/>
                <w:sz w:val="20"/>
                <w:szCs w:val="20"/>
              </w:rPr>
              <w:t>Nulmeting competenties</w:t>
            </w:r>
          </w:p>
          <w:p w:rsidR="001C5606" w:rsidRDefault="001C5606" w:rsidP="00DB1590">
            <w:pPr>
              <w:rPr>
                <w:sz w:val="20"/>
                <w:szCs w:val="20"/>
              </w:rPr>
            </w:pPr>
            <w:r>
              <w:rPr>
                <w:sz w:val="20"/>
                <w:szCs w:val="20"/>
              </w:rPr>
              <w:t>Na</w:t>
            </w:r>
            <w:r w:rsidR="00EF7FD5">
              <w:rPr>
                <w:sz w:val="20"/>
                <w:szCs w:val="20"/>
              </w:rPr>
              <w:t>ar</w:t>
            </w:r>
            <w:r w:rsidR="0010339E">
              <w:rPr>
                <w:sz w:val="20"/>
                <w:szCs w:val="20"/>
              </w:rPr>
              <w:t xml:space="preserve"> aanleiding van de kwalificatie</w:t>
            </w:r>
            <w:r>
              <w:rPr>
                <w:sz w:val="20"/>
                <w:szCs w:val="20"/>
              </w:rPr>
              <w:t xml:space="preserve">kaart en functieprofiel zijn volgende competenties </w:t>
            </w:r>
          </w:p>
          <w:p w:rsidR="001C5606" w:rsidRDefault="001C5606" w:rsidP="00DB1590">
            <w:pPr>
              <w:rPr>
                <w:sz w:val="20"/>
                <w:szCs w:val="20"/>
              </w:rPr>
            </w:pPr>
            <w:r>
              <w:rPr>
                <w:sz w:val="20"/>
                <w:szCs w:val="20"/>
              </w:rPr>
              <w:t xml:space="preserve">nog niet volledig beheerst: </w:t>
            </w: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Pr="001C5606" w:rsidRDefault="001C5606" w:rsidP="00DB1590">
            <w:pPr>
              <w:rPr>
                <w:sz w:val="20"/>
                <w:szCs w:val="20"/>
              </w:rPr>
            </w:pPr>
          </w:p>
        </w:tc>
      </w:tr>
      <w:tr w:rsidR="0010339E" w:rsidTr="0010339E">
        <w:tc>
          <w:tcPr>
            <w:tcW w:w="9212" w:type="dxa"/>
            <w:tcBorders>
              <w:left w:val="nil"/>
              <w:right w:val="nil"/>
            </w:tcBorders>
          </w:tcPr>
          <w:p w:rsidR="00757C2F" w:rsidRDefault="00757C2F" w:rsidP="00DB1590">
            <w:pPr>
              <w:rPr>
                <w:b/>
                <w:sz w:val="20"/>
                <w:szCs w:val="20"/>
              </w:rPr>
            </w:pPr>
          </w:p>
        </w:tc>
      </w:tr>
      <w:tr w:rsidR="001C5606" w:rsidTr="001C5606">
        <w:tc>
          <w:tcPr>
            <w:tcW w:w="9212" w:type="dxa"/>
          </w:tcPr>
          <w:p w:rsidR="001C5606" w:rsidRDefault="001C5606" w:rsidP="00DB1590">
            <w:pPr>
              <w:rPr>
                <w:b/>
                <w:sz w:val="20"/>
                <w:szCs w:val="20"/>
              </w:rPr>
            </w:pPr>
            <w:r>
              <w:rPr>
                <w:b/>
                <w:sz w:val="20"/>
                <w:szCs w:val="20"/>
              </w:rPr>
              <w:t>Actieplan</w:t>
            </w:r>
          </w:p>
          <w:p w:rsidR="001C5606" w:rsidRDefault="001C5606" w:rsidP="00DB1590">
            <w:pPr>
              <w:rPr>
                <w:sz w:val="20"/>
                <w:szCs w:val="20"/>
              </w:rPr>
            </w:pPr>
            <w:r>
              <w:rPr>
                <w:sz w:val="20"/>
                <w:szCs w:val="20"/>
              </w:rPr>
              <w:t>Hoe gaat de cursist werken aan zijn nog niet</w:t>
            </w:r>
            <w:r w:rsidR="0010339E">
              <w:rPr>
                <w:sz w:val="20"/>
                <w:szCs w:val="20"/>
              </w:rPr>
              <w:t xml:space="preserve"> beheerste </w:t>
            </w:r>
            <w:r>
              <w:rPr>
                <w:sz w:val="20"/>
                <w:szCs w:val="20"/>
              </w:rPr>
              <w:t xml:space="preserve">competenties? </w:t>
            </w: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Pr="001C5606" w:rsidRDefault="001C5606" w:rsidP="00DB1590">
            <w:pPr>
              <w:rPr>
                <w:sz w:val="20"/>
                <w:szCs w:val="20"/>
              </w:rPr>
            </w:pPr>
          </w:p>
        </w:tc>
      </w:tr>
      <w:tr w:rsidR="001C5606" w:rsidTr="001C5606">
        <w:tc>
          <w:tcPr>
            <w:tcW w:w="9212" w:type="dxa"/>
          </w:tcPr>
          <w:p w:rsidR="001C5606" w:rsidRDefault="001C5606" w:rsidP="00DB1590">
            <w:pPr>
              <w:rPr>
                <w:b/>
                <w:sz w:val="20"/>
                <w:szCs w:val="20"/>
              </w:rPr>
            </w:pPr>
            <w:r>
              <w:rPr>
                <w:b/>
                <w:sz w:val="20"/>
                <w:szCs w:val="20"/>
              </w:rPr>
              <w:t>Observaties / gespreksverslagen</w:t>
            </w: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4F5D11" w:rsidRDefault="004F5D11"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p w:rsidR="001C5606" w:rsidRDefault="001C5606" w:rsidP="00DB1590">
            <w:pPr>
              <w:rPr>
                <w:b/>
                <w:sz w:val="20"/>
                <w:szCs w:val="20"/>
              </w:rPr>
            </w:pPr>
          </w:p>
        </w:tc>
      </w:tr>
      <w:tr w:rsidR="001C5606" w:rsidTr="004F5D11">
        <w:tc>
          <w:tcPr>
            <w:tcW w:w="9212" w:type="dxa"/>
            <w:tcBorders>
              <w:top w:val="nil"/>
              <w:left w:val="nil"/>
              <w:right w:val="nil"/>
            </w:tcBorders>
          </w:tcPr>
          <w:p w:rsidR="001C5606" w:rsidRDefault="001C5606" w:rsidP="00DB1590">
            <w:pPr>
              <w:rPr>
                <w:b/>
                <w:sz w:val="20"/>
                <w:szCs w:val="20"/>
              </w:rPr>
            </w:pPr>
          </w:p>
        </w:tc>
      </w:tr>
      <w:tr w:rsidR="001C5606" w:rsidTr="001C5606">
        <w:tc>
          <w:tcPr>
            <w:tcW w:w="9212" w:type="dxa"/>
          </w:tcPr>
          <w:p w:rsidR="001C5606" w:rsidRDefault="001C5606" w:rsidP="00DB1590">
            <w:pPr>
              <w:rPr>
                <w:b/>
                <w:sz w:val="20"/>
                <w:szCs w:val="20"/>
              </w:rPr>
            </w:pPr>
            <w:r>
              <w:rPr>
                <w:b/>
                <w:sz w:val="20"/>
                <w:szCs w:val="20"/>
              </w:rPr>
              <w:t>Toetsing</w:t>
            </w:r>
          </w:p>
          <w:p w:rsidR="001C5606" w:rsidRDefault="001C5606" w:rsidP="00DB1590">
            <w:pPr>
              <w:rPr>
                <w:sz w:val="20"/>
                <w:szCs w:val="20"/>
              </w:rPr>
            </w:pPr>
            <w:r>
              <w:rPr>
                <w:sz w:val="20"/>
                <w:szCs w:val="20"/>
              </w:rPr>
              <w:t>Op welke manier kan de cursist aantonen dat hij gekwalificeerd is?</w:t>
            </w: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Default="001C5606" w:rsidP="00DB1590">
            <w:pPr>
              <w:rPr>
                <w:sz w:val="20"/>
                <w:szCs w:val="20"/>
              </w:rPr>
            </w:pPr>
          </w:p>
          <w:p w:rsidR="001C5606" w:rsidRPr="001C5606" w:rsidRDefault="001C5606" w:rsidP="00DB1590">
            <w:pPr>
              <w:rPr>
                <w:sz w:val="20"/>
                <w:szCs w:val="20"/>
              </w:rPr>
            </w:pPr>
          </w:p>
        </w:tc>
      </w:tr>
      <w:tr w:rsidR="001C5606" w:rsidTr="0010339E">
        <w:tc>
          <w:tcPr>
            <w:tcW w:w="9212" w:type="dxa"/>
            <w:tcBorders>
              <w:left w:val="nil"/>
              <w:right w:val="nil"/>
            </w:tcBorders>
          </w:tcPr>
          <w:p w:rsidR="001C5606" w:rsidRDefault="001C5606" w:rsidP="00DB1590">
            <w:pPr>
              <w:rPr>
                <w:b/>
                <w:sz w:val="20"/>
                <w:szCs w:val="20"/>
              </w:rPr>
            </w:pPr>
          </w:p>
        </w:tc>
      </w:tr>
      <w:tr w:rsidR="001C5606" w:rsidTr="001C5606">
        <w:tc>
          <w:tcPr>
            <w:tcW w:w="9212" w:type="dxa"/>
          </w:tcPr>
          <w:p w:rsidR="0010339E" w:rsidRDefault="00934997" w:rsidP="00DB1590">
            <w:pPr>
              <w:rPr>
                <w:b/>
                <w:sz w:val="20"/>
                <w:szCs w:val="20"/>
              </w:rPr>
            </w:pPr>
            <w:r>
              <w:rPr>
                <w:b/>
                <w:sz w:val="20"/>
                <w:szCs w:val="20"/>
              </w:rPr>
              <w:t>Waarom vindt de praktijkbegeleider dat de leidinggevende gekwalificeerd is voor Op Kamp?</w:t>
            </w:r>
          </w:p>
          <w:p w:rsidR="0010339E" w:rsidRDefault="0010339E" w:rsidP="00DB1590">
            <w:pPr>
              <w:rPr>
                <w:b/>
                <w:sz w:val="20"/>
                <w:szCs w:val="20"/>
              </w:rPr>
            </w:pPr>
          </w:p>
          <w:p w:rsidR="0010339E" w:rsidRDefault="0010339E" w:rsidP="00DB1590">
            <w:pPr>
              <w:rPr>
                <w:b/>
                <w:sz w:val="20"/>
                <w:szCs w:val="20"/>
              </w:rPr>
            </w:pPr>
          </w:p>
          <w:p w:rsidR="0010339E" w:rsidRDefault="0010339E" w:rsidP="00DB1590">
            <w:pPr>
              <w:rPr>
                <w:b/>
                <w:sz w:val="20"/>
                <w:szCs w:val="20"/>
              </w:rPr>
            </w:pPr>
          </w:p>
          <w:p w:rsidR="0010339E" w:rsidRDefault="0010339E" w:rsidP="00DB1590">
            <w:pPr>
              <w:rPr>
                <w:b/>
                <w:sz w:val="20"/>
                <w:szCs w:val="20"/>
              </w:rPr>
            </w:pPr>
          </w:p>
          <w:p w:rsidR="0010339E" w:rsidRDefault="0010339E" w:rsidP="00DB1590">
            <w:pPr>
              <w:rPr>
                <w:b/>
                <w:sz w:val="20"/>
                <w:szCs w:val="20"/>
              </w:rPr>
            </w:pPr>
          </w:p>
          <w:p w:rsidR="0010339E" w:rsidRDefault="0010339E" w:rsidP="00DB1590">
            <w:pPr>
              <w:rPr>
                <w:b/>
                <w:sz w:val="20"/>
                <w:szCs w:val="20"/>
              </w:rPr>
            </w:pPr>
          </w:p>
        </w:tc>
      </w:tr>
    </w:tbl>
    <w:p w:rsidR="00757C2F" w:rsidRDefault="00757C2F"/>
    <w:tbl>
      <w:tblPr>
        <w:tblStyle w:val="Tabelraster"/>
        <w:tblW w:w="0" w:type="auto"/>
        <w:tblLook w:val="04A0"/>
      </w:tblPr>
      <w:tblGrid>
        <w:gridCol w:w="6629"/>
        <w:gridCol w:w="2583"/>
      </w:tblGrid>
      <w:tr w:rsidR="0010339E" w:rsidTr="0010339E">
        <w:tc>
          <w:tcPr>
            <w:tcW w:w="9212" w:type="dxa"/>
            <w:gridSpan w:val="2"/>
            <w:tcBorders>
              <w:left w:val="nil"/>
              <w:right w:val="nil"/>
            </w:tcBorders>
          </w:tcPr>
          <w:p w:rsidR="0010339E" w:rsidRDefault="0010339E" w:rsidP="00DB1590">
            <w:pPr>
              <w:rPr>
                <w:b/>
                <w:sz w:val="20"/>
                <w:szCs w:val="20"/>
              </w:rPr>
            </w:pPr>
          </w:p>
          <w:p w:rsidR="0010339E" w:rsidRDefault="0010339E" w:rsidP="00DB1590">
            <w:pPr>
              <w:rPr>
                <w:b/>
                <w:sz w:val="20"/>
                <w:szCs w:val="20"/>
              </w:rPr>
            </w:pPr>
          </w:p>
        </w:tc>
      </w:tr>
      <w:tr w:rsidR="00B41ABB" w:rsidRPr="00DA7B65" w:rsidTr="0087756D">
        <w:trPr>
          <w:trHeight w:val="91"/>
        </w:trPr>
        <w:tc>
          <w:tcPr>
            <w:tcW w:w="6629" w:type="dxa"/>
          </w:tcPr>
          <w:p w:rsidR="00B41ABB" w:rsidRPr="0010339E" w:rsidRDefault="0010339E" w:rsidP="0087756D">
            <w:pPr>
              <w:rPr>
                <w:b/>
                <w:sz w:val="20"/>
                <w:szCs w:val="20"/>
              </w:rPr>
            </w:pPr>
            <w:r w:rsidRPr="0010339E">
              <w:rPr>
                <w:b/>
                <w:sz w:val="20"/>
                <w:szCs w:val="20"/>
              </w:rPr>
              <w:t>Afronding</w:t>
            </w:r>
          </w:p>
        </w:tc>
        <w:tc>
          <w:tcPr>
            <w:tcW w:w="2583" w:type="dxa"/>
          </w:tcPr>
          <w:p w:rsidR="00B41ABB" w:rsidRPr="0010339E" w:rsidRDefault="00B41ABB" w:rsidP="0087756D">
            <w:pPr>
              <w:rPr>
                <w:b/>
                <w:sz w:val="20"/>
                <w:szCs w:val="20"/>
              </w:rPr>
            </w:pPr>
            <w:r w:rsidRPr="0010339E">
              <w:rPr>
                <w:b/>
                <w:sz w:val="20"/>
                <w:szCs w:val="20"/>
              </w:rPr>
              <w:t>Afgerond / Aangetoond?</w:t>
            </w:r>
          </w:p>
        </w:tc>
      </w:tr>
      <w:tr w:rsidR="00B41ABB" w:rsidRPr="00DA7B65" w:rsidTr="0010339E">
        <w:trPr>
          <w:trHeight w:val="151"/>
        </w:trPr>
        <w:tc>
          <w:tcPr>
            <w:tcW w:w="6629" w:type="dxa"/>
            <w:shd w:val="clear" w:color="auto" w:fill="595959" w:themeFill="text1" w:themeFillTint="A6"/>
          </w:tcPr>
          <w:p w:rsidR="00B41ABB" w:rsidRPr="00DA7B65" w:rsidRDefault="00B41ABB" w:rsidP="0087756D">
            <w:pPr>
              <w:rPr>
                <w:i/>
                <w:sz w:val="20"/>
                <w:szCs w:val="20"/>
              </w:rPr>
            </w:pPr>
          </w:p>
        </w:tc>
        <w:tc>
          <w:tcPr>
            <w:tcW w:w="2583" w:type="dxa"/>
            <w:shd w:val="clear" w:color="auto" w:fill="595959" w:themeFill="text1" w:themeFillTint="A6"/>
          </w:tcPr>
          <w:p w:rsidR="00B41ABB" w:rsidRPr="00DA7B65" w:rsidRDefault="00B41ABB" w:rsidP="0087756D">
            <w:pPr>
              <w:rPr>
                <w:i/>
                <w:sz w:val="20"/>
                <w:szCs w:val="20"/>
              </w:rPr>
            </w:pPr>
          </w:p>
        </w:tc>
      </w:tr>
      <w:tr w:rsidR="00B41ABB" w:rsidRPr="00DA7B65" w:rsidTr="0087756D">
        <w:trPr>
          <w:trHeight w:val="91"/>
        </w:trPr>
        <w:tc>
          <w:tcPr>
            <w:tcW w:w="6629" w:type="dxa"/>
          </w:tcPr>
          <w:p w:rsidR="00B41ABB" w:rsidRPr="00DA7B65" w:rsidRDefault="00B41ABB" w:rsidP="0087756D">
            <w:pPr>
              <w:rPr>
                <w:sz w:val="20"/>
                <w:szCs w:val="20"/>
              </w:rPr>
            </w:pPr>
            <w:r w:rsidRPr="00DA7B65">
              <w:rPr>
                <w:sz w:val="20"/>
                <w:szCs w:val="20"/>
              </w:rPr>
              <w:t>O</w:t>
            </w:r>
            <w:r w:rsidR="00DA7B65" w:rsidRPr="00DA7B65">
              <w:rPr>
                <w:sz w:val="20"/>
                <w:szCs w:val="20"/>
              </w:rPr>
              <w:t>ORDEEL PRAKTIJKBEGELEIDER</w:t>
            </w:r>
          </w:p>
          <w:p w:rsidR="00DA7B65" w:rsidRPr="00DA7B65" w:rsidRDefault="00DA7B65" w:rsidP="00DA7B65">
            <w:pPr>
              <w:rPr>
                <w:sz w:val="20"/>
                <w:szCs w:val="20"/>
              </w:rPr>
            </w:pPr>
            <w:r w:rsidRPr="00DA7B65">
              <w:rPr>
                <w:sz w:val="20"/>
                <w:szCs w:val="20"/>
              </w:rPr>
              <w:t>De leidinggevende voldoet WEL/NIET aan de kwalificatie-eisen</w:t>
            </w:r>
            <w:bookmarkStart w:id="0" w:name="_GoBack"/>
            <w:bookmarkEnd w:id="0"/>
          </w:p>
        </w:tc>
        <w:tc>
          <w:tcPr>
            <w:tcW w:w="2583" w:type="dxa"/>
          </w:tcPr>
          <w:p w:rsidR="00B41ABB" w:rsidRPr="00DA7B65" w:rsidRDefault="00B41ABB" w:rsidP="00B41ABB">
            <w:pPr>
              <w:rPr>
                <w:i/>
                <w:sz w:val="20"/>
                <w:szCs w:val="20"/>
              </w:rPr>
            </w:pPr>
          </w:p>
          <w:p w:rsidR="00B41ABB" w:rsidRPr="00DA7B65" w:rsidRDefault="00B41ABB" w:rsidP="00B41ABB">
            <w:pPr>
              <w:rPr>
                <w:i/>
                <w:sz w:val="20"/>
                <w:szCs w:val="20"/>
              </w:rPr>
            </w:pPr>
          </w:p>
        </w:tc>
      </w:tr>
      <w:tr w:rsidR="00B41ABB" w:rsidRPr="00DA7B65" w:rsidTr="0087756D">
        <w:trPr>
          <w:trHeight w:val="91"/>
        </w:trPr>
        <w:tc>
          <w:tcPr>
            <w:tcW w:w="6629" w:type="dxa"/>
          </w:tcPr>
          <w:p w:rsidR="00B41ABB" w:rsidRPr="00DA7B65" w:rsidRDefault="0010339E" w:rsidP="00B41ABB">
            <w:pPr>
              <w:rPr>
                <w:sz w:val="20"/>
                <w:szCs w:val="20"/>
              </w:rPr>
            </w:pPr>
            <w:r>
              <w:rPr>
                <w:sz w:val="20"/>
                <w:szCs w:val="20"/>
              </w:rPr>
              <w:t>OORDEEL PRAKTIJKCOACH</w:t>
            </w:r>
          </w:p>
          <w:p w:rsidR="00DA7B65" w:rsidRPr="00DA7B65" w:rsidRDefault="00DA7B65" w:rsidP="00B41ABB">
            <w:pPr>
              <w:rPr>
                <w:sz w:val="20"/>
                <w:szCs w:val="20"/>
              </w:rPr>
            </w:pPr>
            <w:r w:rsidRPr="00DA7B65">
              <w:rPr>
                <w:sz w:val="20"/>
                <w:szCs w:val="20"/>
              </w:rPr>
              <w:t>De leidinggevende voldoet WEL/NIET aan de kwalificatie-eisen</w:t>
            </w:r>
          </w:p>
        </w:tc>
        <w:tc>
          <w:tcPr>
            <w:tcW w:w="2583" w:type="dxa"/>
          </w:tcPr>
          <w:p w:rsidR="00B41ABB" w:rsidRPr="00DA7B65" w:rsidRDefault="00B41ABB" w:rsidP="00B41ABB">
            <w:pPr>
              <w:rPr>
                <w:i/>
                <w:sz w:val="20"/>
                <w:szCs w:val="20"/>
              </w:rPr>
            </w:pPr>
          </w:p>
        </w:tc>
      </w:tr>
    </w:tbl>
    <w:p w:rsidR="00B41ABB" w:rsidRDefault="00B41ABB" w:rsidP="007A45B3">
      <w:pPr>
        <w:rPr>
          <w:sz w:val="20"/>
          <w:szCs w:val="20"/>
        </w:rPr>
      </w:pPr>
    </w:p>
    <w:sectPr w:rsidR="00B41ABB" w:rsidSect="001C02DC">
      <w:headerReference w:type="default" r:id="rId8"/>
      <w:footerReference w:type="default" r:id="rId9"/>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11" w:rsidRDefault="004F5D11" w:rsidP="00D25AE4">
      <w:pPr>
        <w:spacing w:after="0" w:line="240" w:lineRule="auto"/>
      </w:pPr>
      <w:r>
        <w:separator/>
      </w:r>
    </w:p>
  </w:endnote>
  <w:endnote w:type="continuationSeparator" w:id="0">
    <w:p w:rsidR="004F5D11" w:rsidRDefault="004F5D11" w:rsidP="00D25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11" w:rsidRPr="00BB1418" w:rsidRDefault="004F5D11">
    <w:pPr>
      <w:pStyle w:val="Voettekst"/>
      <w:rPr>
        <w:b/>
        <w:sz w:val="20"/>
        <w:szCs w:val="20"/>
      </w:rPr>
    </w:pPr>
    <w:r>
      <w:rPr>
        <w:b/>
        <w:noProof/>
        <w:sz w:val="20"/>
        <w:szCs w:val="20"/>
        <w:lang w:eastAsia="nl-NL"/>
      </w:rPr>
      <w:drawing>
        <wp:anchor distT="0" distB="0" distL="114300" distR="114300" simplePos="0" relativeHeight="251661312" behindDoc="0" locked="0" layoutInCell="1" allowOverlap="1">
          <wp:simplePos x="0" y="0"/>
          <wp:positionH relativeFrom="column">
            <wp:posOffset>5337175</wp:posOffset>
          </wp:positionH>
          <wp:positionV relativeFrom="paragraph">
            <wp:posOffset>-43841</wp:posOffset>
          </wp:positionV>
          <wp:extent cx="1018134" cy="358445"/>
          <wp:effectExtent l="19050" t="0" r="0" b="0"/>
          <wp:wrapNone/>
          <wp:docPr id="12" name="Afbeelding 11" descr="Afbeelding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3.wmf"/>
                  <pic:cNvPicPr/>
                </pic:nvPicPr>
                <pic:blipFill>
                  <a:blip r:embed="rId1"/>
                  <a:stretch>
                    <a:fillRect/>
                  </a:stretch>
                </pic:blipFill>
                <pic:spPr>
                  <a:xfrm>
                    <a:off x="0" y="0"/>
                    <a:ext cx="1018134" cy="358445"/>
                  </a:xfrm>
                  <a:prstGeom prst="rect">
                    <a:avLst/>
                  </a:prstGeom>
                </pic:spPr>
              </pic:pic>
            </a:graphicData>
          </a:graphic>
        </wp:anchor>
      </w:drawing>
    </w:r>
    <w:r>
      <w:rPr>
        <w:b/>
        <w:sz w:val="20"/>
        <w:szCs w:val="20"/>
      </w:rPr>
      <w:t xml:space="preserve">Team TOET | Regio Neder Veluwe | Versie </w:t>
    </w:r>
    <w:r w:rsidR="00593886">
      <w:rPr>
        <w:b/>
        <w:sz w:val="20"/>
        <w:szCs w:val="20"/>
      </w:rPr>
      <w:t>2</w:t>
    </w:r>
    <w:r>
      <w:rPr>
        <w:b/>
        <w:sz w:val="20"/>
        <w:szCs w:val="20"/>
      </w:rPr>
      <w:t xml:space="preserve">.0 | </w:t>
    </w:r>
    <w:r w:rsidR="00593886">
      <w:rPr>
        <w:b/>
        <w:sz w:val="20"/>
        <w:szCs w:val="20"/>
      </w:rPr>
      <w:t>september</w:t>
    </w:r>
    <w:r w:rsidR="00934997">
      <w:rPr>
        <w:b/>
        <w:sz w:val="20"/>
        <w:szCs w:val="20"/>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11" w:rsidRDefault="004F5D11" w:rsidP="00D25AE4">
      <w:pPr>
        <w:spacing w:after="0" w:line="240" w:lineRule="auto"/>
      </w:pPr>
      <w:r>
        <w:separator/>
      </w:r>
    </w:p>
  </w:footnote>
  <w:footnote w:type="continuationSeparator" w:id="0">
    <w:p w:rsidR="004F5D11" w:rsidRDefault="004F5D11" w:rsidP="00D25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11" w:rsidRDefault="004F5D11">
    <w:pPr>
      <w:pStyle w:val="Koptekst"/>
    </w:pPr>
    <w:r w:rsidRPr="00D25AE4">
      <w:rPr>
        <w:noProof/>
        <w:lang w:eastAsia="nl-NL"/>
      </w:rPr>
      <w:drawing>
        <wp:anchor distT="0" distB="0" distL="114300" distR="114300" simplePos="0" relativeHeight="251659264" behindDoc="1" locked="0" layoutInCell="1" allowOverlap="1">
          <wp:simplePos x="0" y="0"/>
          <wp:positionH relativeFrom="column">
            <wp:posOffset>5168925</wp:posOffset>
          </wp:positionH>
          <wp:positionV relativeFrom="paragraph">
            <wp:posOffset>-281330</wp:posOffset>
          </wp:positionV>
          <wp:extent cx="1261110" cy="629107"/>
          <wp:effectExtent l="19050" t="0" r="0" b="0"/>
          <wp:wrapNone/>
          <wp:docPr id="1" name="Picture 25" descr="Macintosh HD:Users:erwin:Dropbox:40. Training:Training:Huisstijl:Logoos:Toet_Logo_Print_White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win:Dropbox:40. Training:Training:Huisstijl:Logoos:Toet_Logo_Print_White_Tagli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62910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80FBB"/>
    <w:multiLevelType w:val="hybridMultilevel"/>
    <w:tmpl w:val="13063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A86B9E"/>
    <w:rsid w:val="00074483"/>
    <w:rsid w:val="0010339E"/>
    <w:rsid w:val="001C02DC"/>
    <w:rsid w:val="001C5606"/>
    <w:rsid w:val="002B5FF7"/>
    <w:rsid w:val="00462675"/>
    <w:rsid w:val="004F5D11"/>
    <w:rsid w:val="00503859"/>
    <w:rsid w:val="0053551B"/>
    <w:rsid w:val="00593886"/>
    <w:rsid w:val="005E7901"/>
    <w:rsid w:val="006D3F51"/>
    <w:rsid w:val="00757C2F"/>
    <w:rsid w:val="00770C60"/>
    <w:rsid w:val="007A45B3"/>
    <w:rsid w:val="007C4478"/>
    <w:rsid w:val="0087756D"/>
    <w:rsid w:val="00934997"/>
    <w:rsid w:val="009B7302"/>
    <w:rsid w:val="009D1218"/>
    <w:rsid w:val="00A86B9E"/>
    <w:rsid w:val="00AF38D0"/>
    <w:rsid w:val="00B41ABB"/>
    <w:rsid w:val="00BB1418"/>
    <w:rsid w:val="00C164E9"/>
    <w:rsid w:val="00D25AE4"/>
    <w:rsid w:val="00D633CC"/>
    <w:rsid w:val="00DA7B65"/>
    <w:rsid w:val="00DB1590"/>
    <w:rsid w:val="00EF7FD5"/>
    <w:rsid w:val="00F34DE5"/>
    <w:rsid w:val="00F508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D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25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5AE4"/>
  </w:style>
  <w:style w:type="paragraph" w:styleId="Voettekst">
    <w:name w:val="footer"/>
    <w:basedOn w:val="Standaard"/>
    <w:link w:val="VoettekstChar"/>
    <w:uiPriority w:val="99"/>
    <w:unhideWhenUsed/>
    <w:rsid w:val="00D25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5AE4"/>
  </w:style>
  <w:style w:type="paragraph" w:styleId="Lijstalinea">
    <w:name w:val="List Paragraph"/>
    <w:basedOn w:val="Standaard"/>
    <w:uiPriority w:val="34"/>
    <w:qFormat/>
    <w:rsid w:val="002B5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25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5AE4"/>
  </w:style>
  <w:style w:type="paragraph" w:styleId="Voettekst">
    <w:name w:val="footer"/>
    <w:basedOn w:val="Standaard"/>
    <w:link w:val="VoettekstChar"/>
    <w:uiPriority w:val="99"/>
    <w:unhideWhenUsed/>
    <w:rsid w:val="00D25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5AE4"/>
  </w:style>
  <w:style w:type="paragraph" w:styleId="Lijstalinea">
    <w:name w:val="List Paragraph"/>
    <w:basedOn w:val="Standaard"/>
    <w:uiPriority w:val="34"/>
    <w:qFormat/>
    <w:rsid w:val="002B5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A772-5F34-4B79-AAE1-C1EBE59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dc:creator>
  <cp:lastModifiedBy>Remco</cp:lastModifiedBy>
  <cp:revision>2</cp:revision>
  <cp:lastPrinted>2012-06-19T17:34:00Z</cp:lastPrinted>
  <dcterms:created xsi:type="dcterms:W3CDTF">2015-10-19T15:56:00Z</dcterms:created>
  <dcterms:modified xsi:type="dcterms:W3CDTF">2015-10-19T15:56:00Z</dcterms:modified>
</cp:coreProperties>
</file>